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1BA4" w:rsidRPr="00E71BA4" w:rsidRDefault="00E71BA4" w:rsidP="00E71B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71BA4">
        <w:rPr>
          <w:rFonts w:ascii="Times New Roman" w:hAnsi="Times New Roman" w:cs="Times New Roman"/>
          <w:b/>
          <w:sz w:val="28"/>
          <w:szCs w:val="28"/>
        </w:rPr>
        <w:t xml:space="preserve">Тематика заданий </w:t>
      </w:r>
    </w:p>
    <w:p w:rsidR="00E71BA4" w:rsidRPr="00E71BA4" w:rsidRDefault="00E71BA4" w:rsidP="00E71B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71BA4">
        <w:rPr>
          <w:rFonts w:ascii="Times New Roman" w:hAnsi="Times New Roman" w:cs="Times New Roman"/>
          <w:b/>
          <w:sz w:val="28"/>
          <w:szCs w:val="28"/>
        </w:rPr>
        <w:t>по СРМ</w:t>
      </w:r>
    </w:p>
    <w:p w:rsidR="00E71BA4" w:rsidRPr="00E71BA4" w:rsidRDefault="00E71BA4" w:rsidP="00E71B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71BA4">
        <w:rPr>
          <w:rFonts w:ascii="Times New Roman" w:hAnsi="Times New Roman" w:cs="Times New Roman"/>
          <w:b/>
          <w:sz w:val="28"/>
          <w:szCs w:val="28"/>
        </w:rPr>
        <w:t>На рейтинг 2</w:t>
      </w:r>
    </w:p>
    <w:p w:rsidR="00E71BA4" w:rsidRPr="00E71BA4" w:rsidRDefault="00E71BA4" w:rsidP="00E71BA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71BA4" w:rsidRPr="00E71BA4" w:rsidRDefault="00E71BA4" w:rsidP="00E71BA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71BA4">
        <w:rPr>
          <w:rFonts w:ascii="Times New Roman" w:hAnsi="Times New Roman" w:cs="Times New Roman"/>
          <w:b/>
          <w:sz w:val="28"/>
          <w:szCs w:val="28"/>
        </w:rPr>
        <w:t xml:space="preserve">Модуль 2 «Процесс осуществления </w:t>
      </w:r>
      <w:proofErr w:type="gramStart"/>
      <w:r w:rsidRPr="00E71BA4">
        <w:rPr>
          <w:rFonts w:ascii="Times New Roman" w:hAnsi="Times New Roman" w:cs="Times New Roman"/>
          <w:b/>
          <w:sz w:val="28"/>
          <w:szCs w:val="28"/>
        </w:rPr>
        <w:t>риск-менеджмента</w:t>
      </w:r>
      <w:proofErr w:type="gramEnd"/>
      <w:r w:rsidRPr="00E71BA4">
        <w:rPr>
          <w:rFonts w:ascii="Times New Roman" w:hAnsi="Times New Roman" w:cs="Times New Roman"/>
          <w:b/>
          <w:sz w:val="28"/>
          <w:szCs w:val="28"/>
        </w:rPr>
        <w:t>»</w:t>
      </w:r>
    </w:p>
    <w:p w:rsidR="00E71BA4" w:rsidRPr="00E71BA4" w:rsidRDefault="00E71BA4" w:rsidP="00E71BA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E71BA4" w:rsidRPr="00E71BA4" w:rsidRDefault="00E71BA4" w:rsidP="00E71B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1BA4">
        <w:rPr>
          <w:rFonts w:ascii="Times New Roman" w:hAnsi="Times New Roman" w:cs="Times New Roman"/>
          <w:sz w:val="28"/>
          <w:szCs w:val="28"/>
        </w:rPr>
        <w:t xml:space="preserve">Тема 1  Классификация рисков (по назначению риска; по функциональным особенностям риск-процесса; по содержанию риск-результата; по последствиям реализации риск-решения; по уровню внешних факторов (источников) риска; по рыночному фактору риска; по рынкам факторов производства как источниками риска; </w:t>
      </w:r>
      <w:proofErr w:type="gramStart"/>
      <w:r w:rsidRPr="00E71BA4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E71BA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E71BA4">
        <w:rPr>
          <w:rFonts w:ascii="Times New Roman" w:hAnsi="Times New Roman" w:cs="Times New Roman"/>
          <w:sz w:val="28"/>
          <w:szCs w:val="28"/>
        </w:rPr>
        <w:t>средствами</w:t>
      </w:r>
      <w:proofErr w:type="gramEnd"/>
      <w:r w:rsidRPr="00E71BA4">
        <w:rPr>
          <w:rFonts w:ascii="Times New Roman" w:hAnsi="Times New Roman" w:cs="Times New Roman"/>
          <w:sz w:val="28"/>
          <w:szCs w:val="28"/>
        </w:rPr>
        <w:t xml:space="preserve"> воздействия; по характеру проявления; по методу (или методологии))</w:t>
      </w:r>
    </w:p>
    <w:p w:rsidR="00E71BA4" w:rsidRDefault="00E71BA4" w:rsidP="00E71B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71BA4" w:rsidRPr="00E71BA4" w:rsidRDefault="00E71BA4" w:rsidP="00E71B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1BA4">
        <w:rPr>
          <w:rFonts w:ascii="Times New Roman" w:hAnsi="Times New Roman" w:cs="Times New Roman"/>
          <w:sz w:val="28"/>
          <w:szCs w:val="28"/>
        </w:rPr>
        <w:t xml:space="preserve">Тема 2 Структура рисков социально-экономического развития страны, воздействующих на менеджмент организации (экономические; социальные; экологические, политические). </w:t>
      </w:r>
    </w:p>
    <w:p w:rsidR="00E71BA4" w:rsidRDefault="00E71BA4" w:rsidP="00E71B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71BA4" w:rsidRPr="00E71BA4" w:rsidRDefault="00E71BA4" w:rsidP="00E71B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1BA4">
        <w:rPr>
          <w:rFonts w:ascii="Times New Roman" w:hAnsi="Times New Roman" w:cs="Times New Roman"/>
          <w:sz w:val="28"/>
          <w:szCs w:val="28"/>
        </w:rPr>
        <w:t>Тема 3 Структура рисков, наиболее устойчиво повторяющихся в деятельности предприятия (риск, связанный с неустойчивой политической и экономической ситуацией в стране; снижения экономического потенциала; снижения научного и инновационного потенциала; утраты кадрового потенциала; имущественного ущерба вследствие нарушения договорных обязательств и другим причинам; утраты престижа организации; потери доходов из-за преступных действий третьих лиц; изменения стоимости факторов производства; потери управляемости; снижения качества продукции и услуг; изменения внешнеэкономических факторов).</w:t>
      </w:r>
    </w:p>
    <w:p w:rsidR="00E71BA4" w:rsidRDefault="00E71BA4" w:rsidP="00E71B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71BA4" w:rsidRPr="00E71BA4" w:rsidRDefault="00E71BA4" w:rsidP="00E71B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1BA4">
        <w:rPr>
          <w:rFonts w:ascii="Times New Roman" w:hAnsi="Times New Roman" w:cs="Times New Roman"/>
          <w:sz w:val="28"/>
          <w:szCs w:val="28"/>
        </w:rPr>
        <w:t>Тема 4  Принятие решений на основе анализа показателей коммерческого риска. Вероятностная оценка коммерческого риска.</w:t>
      </w:r>
    </w:p>
    <w:p w:rsidR="00E71BA4" w:rsidRPr="00E71BA4" w:rsidRDefault="00E71BA4" w:rsidP="00E71B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1BA4">
        <w:rPr>
          <w:rFonts w:ascii="Times New Roman" w:hAnsi="Times New Roman" w:cs="Times New Roman"/>
          <w:sz w:val="28"/>
          <w:szCs w:val="28"/>
        </w:rPr>
        <w:t xml:space="preserve"> Расчет и интерпретация показателей анализа ликвидности, платежеспособности и финансовой устойчивости. Оценка риска на основе расчета  рентабельности  капитала и капиталоотдачи, на основе анализа показателей ликвидности, платежеспособности и финансовой устойчивости.</w:t>
      </w:r>
    </w:p>
    <w:p w:rsidR="00E71BA4" w:rsidRPr="00E71BA4" w:rsidRDefault="00E71BA4" w:rsidP="00E71B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1BA4">
        <w:rPr>
          <w:rFonts w:ascii="Times New Roman" w:hAnsi="Times New Roman" w:cs="Times New Roman"/>
          <w:sz w:val="28"/>
          <w:szCs w:val="28"/>
        </w:rPr>
        <w:t xml:space="preserve">Решение задач.  </w:t>
      </w:r>
    </w:p>
    <w:p w:rsidR="00E71BA4" w:rsidRDefault="00E71BA4" w:rsidP="00E71B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71BA4" w:rsidRPr="00E71BA4" w:rsidRDefault="00E71BA4" w:rsidP="00E71B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1BA4">
        <w:rPr>
          <w:rFonts w:ascii="Times New Roman" w:hAnsi="Times New Roman" w:cs="Times New Roman"/>
          <w:sz w:val="28"/>
          <w:szCs w:val="28"/>
        </w:rPr>
        <w:t>Тема 5 Принятие решений с учетом риска инвестирования капитала. Расчет коэффициента риска. Расчет вероятности оплаты счета. Принятие решений на основе расчета показателей вариации.</w:t>
      </w:r>
    </w:p>
    <w:p w:rsidR="00E71BA4" w:rsidRPr="00E71BA4" w:rsidRDefault="00E71BA4" w:rsidP="00E71B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1BA4">
        <w:rPr>
          <w:rFonts w:ascii="Times New Roman" w:hAnsi="Times New Roman" w:cs="Times New Roman"/>
          <w:sz w:val="28"/>
          <w:szCs w:val="28"/>
        </w:rPr>
        <w:t>Решение задач.  Выводы на основе показателей вариации</w:t>
      </w:r>
    </w:p>
    <w:p w:rsidR="00E71BA4" w:rsidRDefault="00E71BA4" w:rsidP="00E71B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71BA4" w:rsidRPr="00E71BA4" w:rsidRDefault="00E71BA4" w:rsidP="00E71B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1BA4">
        <w:rPr>
          <w:rFonts w:ascii="Times New Roman" w:hAnsi="Times New Roman" w:cs="Times New Roman"/>
          <w:sz w:val="28"/>
          <w:szCs w:val="28"/>
        </w:rPr>
        <w:t xml:space="preserve">Тема 6  Учет правил стратегии </w:t>
      </w:r>
      <w:proofErr w:type="gramStart"/>
      <w:r w:rsidRPr="00E71BA4">
        <w:rPr>
          <w:rFonts w:ascii="Times New Roman" w:hAnsi="Times New Roman" w:cs="Times New Roman"/>
          <w:sz w:val="28"/>
          <w:szCs w:val="28"/>
        </w:rPr>
        <w:t>риск-менеджмента</w:t>
      </w:r>
      <w:proofErr w:type="gramEnd"/>
      <w:r w:rsidRPr="00E71BA4">
        <w:rPr>
          <w:rFonts w:ascii="Times New Roman" w:hAnsi="Times New Roman" w:cs="Times New Roman"/>
          <w:sz w:val="28"/>
          <w:szCs w:val="28"/>
        </w:rPr>
        <w:t xml:space="preserve"> при выборе варианта вложения капитала. Выбор решения по правилу максимального выигрыша. Выбор решения по правилу оптимальной вероятности результата, по правилу оптимальной </w:t>
      </w:r>
      <w:proofErr w:type="spellStart"/>
      <w:r w:rsidRPr="00E71BA4">
        <w:rPr>
          <w:rFonts w:ascii="Times New Roman" w:hAnsi="Times New Roman" w:cs="Times New Roman"/>
          <w:sz w:val="28"/>
          <w:szCs w:val="28"/>
        </w:rPr>
        <w:t>колеблемости</w:t>
      </w:r>
      <w:proofErr w:type="spellEnd"/>
      <w:r w:rsidRPr="00E71BA4">
        <w:rPr>
          <w:rFonts w:ascii="Times New Roman" w:hAnsi="Times New Roman" w:cs="Times New Roman"/>
          <w:sz w:val="28"/>
          <w:szCs w:val="28"/>
        </w:rPr>
        <w:t xml:space="preserve"> результата, по правилу оптимального сочетания выигрыша и риска. Решение задач.</w:t>
      </w:r>
    </w:p>
    <w:p w:rsidR="00E71BA4" w:rsidRPr="00E71BA4" w:rsidRDefault="00E71BA4" w:rsidP="00E71B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1BA4">
        <w:rPr>
          <w:rFonts w:ascii="Times New Roman" w:hAnsi="Times New Roman" w:cs="Times New Roman"/>
          <w:sz w:val="28"/>
          <w:szCs w:val="28"/>
        </w:rPr>
        <w:lastRenderedPageBreak/>
        <w:t>Тема 7 Эффективность страхования, приобретения и поиска информации. Определение ценности полной оперативной информации, ценности  выборочной информации. Определение степени снижения риска. Решение задач.  Семинар</w:t>
      </w:r>
    </w:p>
    <w:p w:rsidR="00E71BA4" w:rsidRPr="00E71BA4" w:rsidRDefault="00E71BA4" w:rsidP="00E71B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71BA4" w:rsidRPr="00E71BA4" w:rsidRDefault="00E71BA4" w:rsidP="00E71BA4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E71BA4">
        <w:rPr>
          <w:rFonts w:ascii="Times New Roman" w:hAnsi="Times New Roman" w:cs="Times New Roman"/>
          <w:b/>
          <w:sz w:val="28"/>
          <w:szCs w:val="28"/>
        </w:rPr>
        <w:t>Модуль 3 «Сущность и содержание процесса принятия решения в условиях риска»</w:t>
      </w:r>
    </w:p>
    <w:p w:rsidR="00E71BA4" w:rsidRDefault="00E71BA4" w:rsidP="00E71BA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E71BA4" w:rsidRPr="00E71BA4" w:rsidRDefault="00E71BA4" w:rsidP="00E71B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1BA4">
        <w:rPr>
          <w:rFonts w:ascii="Times New Roman" w:hAnsi="Times New Roman" w:cs="Times New Roman"/>
          <w:sz w:val="28"/>
          <w:szCs w:val="28"/>
        </w:rPr>
        <w:t>Тема 1  Субъективное восприятие и оценка риска. Поведение в ситуации риска.  Выявление склонности к риску. Выявление ошибок оценки риска. Преодоление субъективн</w:t>
      </w:r>
      <w:bookmarkStart w:id="0" w:name="_GoBack"/>
      <w:bookmarkEnd w:id="0"/>
      <w:r w:rsidRPr="00E71BA4">
        <w:rPr>
          <w:rFonts w:ascii="Times New Roman" w:hAnsi="Times New Roman" w:cs="Times New Roman"/>
          <w:sz w:val="28"/>
          <w:szCs w:val="28"/>
        </w:rPr>
        <w:t xml:space="preserve">ых оценок. Особенности индивидуальных и групповых решений относительно степени рискованности принимаемых решений. </w:t>
      </w:r>
    </w:p>
    <w:p w:rsidR="00E71BA4" w:rsidRDefault="00E71BA4" w:rsidP="00E71B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71BA4" w:rsidRPr="00E71BA4" w:rsidRDefault="00E71BA4" w:rsidP="00E71B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1BA4">
        <w:rPr>
          <w:rFonts w:ascii="Times New Roman" w:hAnsi="Times New Roman" w:cs="Times New Roman"/>
          <w:sz w:val="28"/>
          <w:szCs w:val="28"/>
        </w:rPr>
        <w:t>Тема 2  Классификация проблем, связанных и выявлением и анализом задачи.  Методы анализа и решения проблем.</w:t>
      </w:r>
    </w:p>
    <w:p w:rsidR="00E71BA4" w:rsidRDefault="00E71BA4" w:rsidP="00E71B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71BA4" w:rsidRPr="00E71BA4" w:rsidRDefault="00E71BA4" w:rsidP="00E71B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1BA4">
        <w:rPr>
          <w:rFonts w:ascii="Times New Roman" w:hAnsi="Times New Roman" w:cs="Times New Roman"/>
          <w:sz w:val="28"/>
          <w:szCs w:val="28"/>
        </w:rPr>
        <w:t>Тема 3  Создание ситуационных планов. Информация, ее свойства и роль в процессе управления.  Классификация управленческой информации. Требования к информации в процессе управления. Информационные системы управления.</w:t>
      </w:r>
    </w:p>
    <w:p w:rsidR="00E71BA4" w:rsidRDefault="00E71BA4" w:rsidP="00E71B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71BA4" w:rsidRPr="00E71BA4" w:rsidRDefault="00E71BA4" w:rsidP="00E71B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1BA4">
        <w:rPr>
          <w:rFonts w:ascii="Times New Roman" w:hAnsi="Times New Roman" w:cs="Times New Roman"/>
          <w:sz w:val="28"/>
          <w:szCs w:val="28"/>
        </w:rPr>
        <w:t>Тема 4  Этапы принятия и реализации управленческих решений различной степени сложности. Классификация проблем, связанных и выявлением и анализом задачи.  Методы анализа и решения проблем.</w:t>
      </w:r>
    </w:p>
    <w:p w:rsidR="00E71BA4" w:rsidRDefault="00E71BA4" w:rsidP="00E71B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E5E34" w:rsidRPr="00E71BA4" w:rsidRDefault="00E71BA4" w:rsidP="00E71B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1BA4">
        <w:rPr>
          <w:rFonts w:ascii="Times New Roman" w:hAnsi="Times New Roman" w:cs="Times New Roman"/>
          <w:sz w:val="28"/>
          <w:szCs w:val="28"/>
        </w:rPr>
        <w:t>Тема 5 Классификация проблем, связанных и выявлением и анализом задачи.  Методы анализа и решения проблем.</w:t>
      </w:r>
    </w:p>
    <w:sectPr w:rsidR="002E5E34" w:rsidRPr="00E71B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41E9"/>
    <w:rsid w:val="000A41E9"/>
    <w:rsid w:val="001A7392"/>
    <w:rsid w:val="002E5E34"/>
    <w:rsid w:val="002F6C49"/>
    <w:rsid w:val="00B91506"/>
    <w:rsid w:val="00E71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502</Words>
  <Characters>2866</Characters>
  <Application>Microsoft Office Word</Application>
  <DocSecurity>0</DocSecurity>
  <Lines>23</Lines>
  <Paragraphs>6</Paragraphs>
  <ScaleCrop>false</ScaleCrop>
  <Company/>
  <LinksUpToDate>false</LinksUpToDate>
  <CharactersWithSpaces>3362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2016-10-05T06:49:00Z</dcterms:created>
  <dcterms:modified xsi:type="dcterms:W3CDTF">2016-10-05T06:50:00Z</dcterms:modified>
</cp:coreProperties>
</file>